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64401F">
        <w:rPr>
          <w:sz w:val="16"/>
          <w:szCs w:val="16"/>
        </w:rPr>
        <w:t>Henkel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642099">
        <w:rPr>
          <w:sz w:val="16"/>
          <w:szCs w:val="16"/>
        </w:rPr>
        <w:t>Gen</w:t>
      </w:r>
      <w:r w:rsidR="006F5507">
        <w:rPr>
          <w:sz w:val="16"/>
          <w:szCs w:val="16"/>
        </w:rPr>
        <w:t xml:space="preserve"> Ed</w:t>
      </w:r>
      <w:r w:rsidRPr="00EA7D8E">
        <w:rPr>
          <w:sz w:val="16"/>
          <w:szCs w:val="16"/>
        </w:rPr>
        <w:t xml:space="preserve"> LA</w:t>
      </w:r>
    </w:p>
    <w:p w:rsidR="005E459E" w:rsidRPr="00C97E2D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241DEC">
        <w:rPr>
          <w:sz w:val="16"/>
          <w:szCs w:val="16"/>
        </w:rPr>
        <w:t>Jan 6-Jan 10</w:t>
      </w:r>
    </w:p>
    <w:p w:rsidR="005E459E" w:rsidRDefault="0064401F" w:rsidP="005F17C3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Objectives:</w:t>
      </w:r>
    </w:p>
    <w:p w:rsidR="00C97E2D" w:rsidRDefault="00655ABA" w:rsidP="00241DEC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Determine main idea</w:t>
      </w:r>
      <w:r w:rsidR="006A7C8A">
        <w:rPr>
          <w:sz w:val="16"/>
          <w:szCs w:val="16"/>
        </w:rPr>
        <w:t xml:space="preserve"> by citing specific textual evidence to answer given questions.</w:t>
      </w:r>
    </w:p>
    <w:p w:rsidR="006A7C8A" w:rsidRDefault="006A7C8A" w:rsidP="00241DEC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Demonstrate mastery of a given text by completing questions about it.</w:t>
      </w:r>
    </w:p>
    <w:p w:rsidR="006A7C8A" w:rsidRDefault="006A7C8A" w:rsidP="00241DEC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Develop thoughts to explain stance on a subject by completing writing pre-test.</w:t>
      </w:r>
    </w:p>
    <w:p w:rsidR="0064401F" w:rsidRPr="006A7C8A" w:rsidRDefault="006A7C8A" w:rsidP="005F17C3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Analyze responses to given questions by explaining what did wrong on missed questions.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9"/>
        <w:gridCol w:w="1725"/>
        <w:gridCol w:w="1625"/>
        <w:gridCol w:w="1699"/>
        <w:gridCol w:w="1710"/>
        <w:gridCol w:w="1938"/>
      </w:tblGrid>
      <w:tr w:rsidR="005F17C3" w:rsidRPr="00EA7D8E" w:rsidTr="005E459E">
        <w:trPr>
          <w:trHeight w:val="34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A28EA" w:rsidRPr="00EA7D8E" w:rsidRDefault="00EA28EA" w:rsidP="00EA28EA">
            <w:pPr>
              <w:rPr>
                <w:sz w:val="16"/>
                <w:szCs w:val="16"/>
              </w:rPr>
            </w:pPr>
          </w:p>
          <w:p w:rsidR="00EA28EA" w:rsidRDefault="00241DEC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3 assignments.</w:t>
            </w:r>
          </w:p>
          <w:p w:rsidR="00241DEC" w:rsidRDefault="00241DEC" w:rsidP="005F17C3">
            <w:pPr>
              <w:rPr>
                <w:sz w:val="16"/>
                <w:szCs w:val="16"/>
              </w:rPr>
            </w:pPr>
          </w:p>
          <w:p w:rsidR="00241DEC" w:rsidRPr="00EA7D8E" w:rsidRDefault="00241DEC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most effective way to complete assignments</w:t>
            </w:r>
          </w:p>
        </w:tc>
        <w:tc>
          <w:tcPr>
            <w:tcW w:w="1625" w:type="dxa"/>
          </w:tcPr>
          <w:p w:rsidR="00C97E2D" w:rsidRDefault="00C97E2D" w:rsidP="00A51E2C">
            <w:pPr>
              <w:rPr>
                <w:sz w:val="16"/>
                <w:szCs w:val="16"/>
              </w:rPr>
            </w:pPr>
          </w:p>
          <w:p w:rsidR="00241DEC" w:rsidRDefault="00241DEC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3 assignments.</w:t>
            </w:r>
          </w:p>
          <w:p w:rsidR="00241DEC" w:rsidRDefault="00241DEC" w:rsidP="00A51E2C">
            <w:pPr>
              <w:rPr>
                <w:sz w:val="16"/>
                <w:szCs w:val="16"/>
              </w:rPr>
            </w:pPr>
          </w:p>
          <w:p w:rsidR="00241DEC" w:rsidRPr="00EA7D8E" w:rsidRDefault="00241DEC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most effective way to complete assignments.</w:t>
            </w:r>
          </w:p>
        </w:tc>
        <w:tc>
          <w:tcPr>
            <w:tcW w:w="1699" w:type="dxa"/>
          </w:tcPr>
          <w:p w:rsidR="005F17C3" w:rsidRDefault="005F17C3" w:rsidP="00C97E2D">
            <w:pPr>
              <w:rPr>
                <w:sz w:val="16"/>
                <w:szCs w:val="16"/>
              </w:rPr>
            </w:pPr>
          </w:p>
          <w:p w:rsidR="00A86430" w:rsidRDefault="00A86430" w:rsidP="00C97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Sunrise</w:t>
            </w:r>
          </w:p>
          <w:p w:rsidR="00A86430" w:rsidRDefault="00A86430" w:rsidP="00C97E2D">
            <w:pPr>
              <w:rPr>
                <w:sz w:val="16"/>
                <w:szCs w:val="16"/>
              </w:rPr>
            </w:pPr>
          </w:p>
          <w:p w:rsidR="00A86430" w:rsidRPr="0064401F" w:rsidRDefault="00A86430" w:rsidP="00C97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answers to worksheets.</w:t>
            </w:r>
          </w:p>
        </w:tc>
        <w:tc>
          <w:tcPr>
            <w:tcW w:w="1710" w:type="dxa"/>
          </w:tcPr>
          <w:p w:rsidR="005F17C3" w:rsidRPr="00EA7D8E" w:rsidRDefault="00EA28E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938" w:type="dxa"/>
          </w:tcPr>
          <w:p w:rsidR="00F17D5D" w:rsidRDefault="00C97E2D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Day</w:t>
            </w:r>
          </w:p>
          <w:p w:rsidR="00C97E2D" w:rsidRDefault="00C97E2D" w:rsidP="00A51E2C">
            <w:pPr>
              <w:rPr>
                <w:sz w:val="16"/>
                <w:szCs w:val="16"/>
              </w:rPr>
            </w:pPr>
          </w:p>
          <w:p w:rsidR="00C97E2D" w:rsidRPr="00EA7D8E" w:rsidRDefault="00C97E2D" w:rsidP="00A51E2C">
            <w:pPr>
              <w:rPr>
                <w:sz w:val="16"/>
                <w:szCs w:val="16"/>
              </w:rPr>
            </w:pP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64401F" w:rsidRDefault="00241DEC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assignment directions.</w:t>
            </w:r>
          </w:p>
          <w:p w:rsidR="00241DEC" w:rsidRDefault="00241DEC" w:rsidP="00A51E2C">
            <w:pPr>
              <w:rPr>
                <w:sz w:val="16"/>
                <w:szCs w:val="16"/>
              </w:rPr>
            </w:pPr>
          </w:p>
          <w:p w:rsidR="00241DEC" w:rsidRPr="00EA28EA" w:rsidRDefault="00241DEC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objective</w:t>
            </w:r>
          </w:p>
        </w:tc>
        <w:tc>
          <w:tcPr>
            <w:tcW w:w="1625" w:type="dxa"/>
          </w:tcPr>
          <w:p w:rsidR="00F17D5D" w:rsidRDefault="00241DEC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assignment directions</w:t>
            </w:r>
          </w:p>
          <w:p w:rsidR="00241DEC" w:rsidRDefault="00241DEC" w:rsidP="005F17C3">
            <w:pPr>
              <w:rPr>
                <w:sz w:val="16"/>
                <w:szCs w:val="16"/>
              </w:rPr>
            </w:pPr>
          </w:p>
          <w:p w:rsidR="00241DEC" w:rsidRPr="00F17D5D" w:rsidRDefault="00241DEC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objective</w:t>
            </w:r>
          </w:p>
        </w:tc>
        <w:tc>
          <w:tcPr>
            <w:tcW w:w="1699" w:type="dxa"/>
          </w:tcPr>
          <w:p w:rsidR="0064401F" w:rsidRPr="0064401F" w:rsidRDefault="0064401F" w:rsidP="00241DE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A86430">
              <w:rPr>
                <w:i/>
                <w:sz w:val="16"/>
                <w:szCs w:val="16"/>
              </w:rPr>
              <w:t>Go over answers of the worksheets and develop explanations for each answer.</w:t>
            </w:r>
          </w:p>
        </w:tc>
        <w:tc>
          <w:tcPr>
            <w:tcW w:w="1710" w:type="dxa"/>
          </w:tcPr>
          <w:p w:rsidR="005F17C3" w:rsidRPr="00EA7D8E" w:rsidRDefault="00EA28EA" w:rsidP="005E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938" w:type="dxa"/>
          </w:tcPr>
          <w:p w:rsidR="00F17D5D" w:rsidRDefault="00C97E2D" w:rsidP="00F17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Day</w:t>
            </w:r>
          </w:p>
          <w:p w:rsidR="00C97E2D" w:rsidRDefault="00C97E2D" w:rsidP="00F17D5D">
            <w:pPr>
              <w:rPr>
                <w:sz w:val="16"/>
                <w:szCs w:val="16"/>
              </w:rPr>
            </w:pPr>
          </w:p>
          <w:p w:rsidR="00C97E2D" w:rsidRPr="00EA7D8E" w:rsidRDefault="00C97E2D" w:rsidP="00F17D5D">
            <w:pPr>
              <w:rPr>
                <w:sz w:val="16"/>
                <w:szCs w:val="16"/>
              </w:rPr>
            </w:pP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C97E2D" w:rsidRDefault="00241DEC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3 assignments:</w:t>
            </w:r>
          </w:p>
          <w:p w:rsidR="00241DEC" w:rsidRDefault="00241DEC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Write 1 page (front and back) about the correct procedure for starting class, ending class, going to the bathroom, participating in class, getting absent work and being in </w:t>
            </w:r>
            <w:proofErr w:type="gramStart"/>
            <w:r>
              <w:rPr>
                <w:sz w:val="16"/>
                <w:szCs w:val="16"/>
              </w:rPr>
              <w:t>the  lab</w:t>
            </w:r>
            <w:proofErr w:type="gramEnd"/>
            <w:r>
              <w:rPr>
                <w:sz w:val="16"/>
                <w:szCs w:val="16"/>
              </w:rPr>
              <w:t>.  Explain why these procedures are important.</w:t>
            </w:r>
          </w:p>
          <w:p w:rsidR="00241DEC" w:rsidRDefault="00241DEC" w:rsidP="00A51E2C">
            <w:pPr>
              <w:rPr>
                <w:sz w:val="16"/>
                <w:szCs w:val="16"/>
              </w:rPr>
            </w:pPr>
          </w:p>
          <w:p w:rsidR="00241DEC" w:rsidRDefault="00241DEC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“Dumb Laws” article and questions.</w:t>
            </w:r>
          </w:p>
          <w:p w:rsidR="00241DEC" w:rsidRDefault="00241DEC" w:rsidP="00A51E2C">
            <w:pPr>
              <w:rPr>
                <w:sz w:val="16"/>
                <w:szCs w:val="16"/>
              </w:rPr>
            </w:pPr>
          </w:p>
          <w:p w:rsidR="00241DEC" w:rsidRPr="00EA7D8E" w:rsidRDefault="00241DEC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Option Assignment: Create your own dumb lab and write a 1 page story explaining why the law was written.</w:t>
            </w:r>
          </w:p>
        </w:tc>
        <w:tc>
          <w:tcPr>
            <w:tcW w:w="1625" w:type="dxa"/>
          </w:tcPr>
          <w:p w:rsidR="00F17D5D" w:rsidRDefault="00241DEC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3 assignments:</w:t>
            </w:r>
          </w:p>
          <w:p w:rsidR="00241DEC" w:rsidRDefault="00241DEC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“The School Board is thinking about changing the dress code.  They are trying to determine whether requiring students to wear a school uniform would positively </w:t>
            </w:r>
            <w:proofErr w:type="gramStart"/>
            <w:r>
              <w:rPr>
                <w:sz w:val="16"/>
                <w:szCs w:val="16"/>
              </w:rPr>
              <w:t>impact  students</w:t>
            </w:r>
            <w:proofErr w:type="gramEnd"/>
            <w:r>
              <w:rPr>
                <w:sz w:val="16"/>
                <w:szCs w:val="16"/>
              </w:rPr>
              <w:t xml:space="preserve"> and th</w:t>
            </w:r>
            <w:r w:rsidR="00070D4A">
              <w:rPr>
                <w:sz w:val="16"/>
                <w:szCs w:val="16"/>
              </w:rPr>
              <w:t>e school.  They believe that requiring students to wear a uniform will decrease many behavior problems.  What do you think? Write a letter to the School Board explaining why they should or shouldn’t require uniforms”</w:t>
            </w:r>
          </w:p>
          <w:p w:rsidR="00070D4A" w:rsidRDefault="00070D4A" w:rsidP="005F17C3">
            <w:pPr>
              <w:rPr>
                <w:sz w:val="16"/>
                <w:szCs w:val="16"/>
              </w:rPr>
            </w:pPr>
          </w:p>
          <w:p w:rsidR="00070D4A" w:rsidRDefault="00642099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Worksheet D-2</w:t>
            </w:r>
          </w:p>
          <w:p w:rsidR="00070D4A" w:rsidRDefault="00070D4A" w:rsidP="005F17C3">
            <w:pPr>
              <w:rPr>
                <w:sz w:val="16"/>
                <w:szCs w:val="16"/>
              </w:rPr>
            </w:pPr>
          </w:p>
          <w:p w:rsidR="00070D4A" w:rsidRPr="00EA7D8E" w:rsidRDefault="00642099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Worksheet E-1</w:t>
            </w:r>
            <w:bookmarkStart w:id="0" w:name="_GoBack"/>
            <w:bookmarkEnd w:id="0"/>
          </w:p>
        </w:tc>
        <w:tc>
          <w:tcPr>
            <w:tcW w:w="1699" w:type="dxa"/>
          </w:tcPr>
          <w:p w:rsidR="0064401F" w:rsidRPr="00EA7D8E" w:rsidRDefault="00A86430" w:rsidP="00241D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explanation for questions marked wrong.</w:t>
            </w:r>
          </w:p>
        </w:tc>
        <w:tc>
          <w:tcPr>
            <w:tcW w:w="1710" w:type="dxa"/>
          </w:tcPr>
          <w:p w:rsidR="00F53C13" w:rsidRDefault="00EA28E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all assignments</w:t>
            </w:r>
          </w:p>
          <w:p w:rsidR="00EA28EA" w:rsidRDefault="00EA28EA" w:rsidP="00A51E2C">
            <w:pPr>
              <w:rPr>
                <w:sz w:val="16"/>
                <w:szCs w:val="16"/>
              </w:rPr>
            </w:pPr>
          </w:p>
          <w:p w:rsidR="00EA28EA" w:rsidRDefault="00EA28EA" w:rsidP="00A51E2C">
            <w:pPr>
              <w:rPr>
                <w:sz w:val="16"/>
                <w:szCs w:val="16"/>
              </w:rPr>
            </w:pPr>
          </w:p>
          <w:p w:rsidR="00EA28EA" w:rsidRPr="00EA7D8E" w:rsidRDefault="00EA28EA" w:rsidP="00A51E2C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F53C13" w:rsidRDefault="00C97E2D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Day</w:t>
            </w:r>
          </w:p>
          <w:p w:rsidR="00C97E2D" w:rsidRDefault="00C97E2D" w:rsidP="00A51E2C">
            <w:pPr>
              <w:rPr>
                <w:sz w:val="16"/>
                <w:szCs w:val="16"/>
              </w:rPr>
            </w:pPr>
          </w:p>
          <w:p w:rsidR="00C97E2D" w:rsidRPr="00EA7D8E" w:rsidRDefault="00C97E2D" w:rsidP="00A51E2C">
            <w:pPr>
              <w:rPr>
                <w:sz w:val="16"/>
                <w:szCs w:val="16"/>
              </w:rPr>
            </w:pPr>
          </w:p>
        </w:tc>
      </w:tr>
      <w:tr w:rsidR="005F17C3" w:rsidRPr="00EA7D8E" w:rsidTr="00586632">
        <w:trPr>
          <w:trHeight w:val="1169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241DEC" w:rsidP="00C97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any of the 3 assignments that were not finished in class.</w:t>
            </w:r>
          </w:p>
        </w:tc>
        <w:tc>
          <w:tcPr>
            <w:tcW w:w="1625" w:type="dxa"/>
          </w:tcPr>
          <w:p w:rsidR="00F17D5D" w:rsidRPr="00EA7D8E" w:rsidRDefault="00A86430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any of the 3 assignments that were not finished in class.</w:t>
            </w: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F17C3" w:rsidRPr="00EA7D8E" w:rsidRDefault="00EA28EA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of assignments passed and failed</w:t>
            </w:r>
          </w:p>
        </w:tc>
        <w:tc>
          <w:tcPr>
            <w:tcW w:w="1938" w:type="dxa"/>
          </w:tcPr>
          <w:p w:rsidR="005F17C3" w:rsidRPr="00EA7D8E" w:rsidRDefault="00241DEC" w:rsidP="00C97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Day</w:t>
            </w:r>
          </w:p>
        </w:tc>
      </w:tr>
    </w:tbl>
    <w:p w:rsidR="005F17C3" w:rsidRPr="00EA7D8E" w:rsidRDefault="005F17C3" w:rsidP="005F17C3">
      <w:pPr>
        <w:rPr>
          <w:b/>
          <w:sz w:val="16"/>
          <w:szCs w:val="16"/>
        </w:rPr>
      </w:pPr>
    </w:p>
    <w:p w:rsidR="005F17C3" w:rsidRPr="00EA7D8E" w:rsidRDefault="005F17C3" w:rsidP="005F17C3">
      <w:pPr>
        <w:rPr>
          <w:sz w:val="16"/>
          <w:szCs w:val="16"/>
        </w:rPr>
      </w:pPr>
    </w:p>
    <w:p w:rsidR="004246DB" w:rsidRPr="00EA7D8E" w:rsidRDefault="004246DB">
      <w:pPr>
        <w:rPr>
          <w:sz w:val="16"/>
          <w:szCs w:val="16"/>
        </w:rPr>
      </w:pPr>
    </w:p>
    <w:sectPr w:rsidR="004246DB" w:rsidRPr="00EA7D8E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456B"/>
    <w:multiLevelType w:val="hybridMultilevel"/>
    <w:tmpl w:val="C64E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017E0C"/>
    <w:rsid w:val="000642B3"/>
    <w:rsid w:val="00070D4A"/>
    <w:rsid w:val="001D5B98"/>
    <w:rsid w:val="00241DEC"/>
    <w:rsid w:val="002777AC"/>
    <w:rsid w:val="004246DB"/>
    <w:rsid w:val="00583C51"/>
    <w:rsid w:val="00586632"/>
    <w:rsid w:val="005B25EA"/>
    <w:rsid w:val="005E459E"/>
    <w:rsid w:val="005F17C3"/>
    <w:rsid w:val="00642099"/>
    <w:rsid w:val="0064401F"/>
    <w:rsid w:val="00655ABA"/>
    <w:rsid w:val="006A7C8A"/>
    <w:rsid w:val="006F5507"/>
    <w:rsid w:val="007326F8"/>
    <w:rsid w:val="007C5F29"/>
    <w:rsid w:val="008853B1"/>
    <w:rsid w:val="00A86430"/>
    <w:rsid w:val="00AE1225"/>
    <w:rsid w:val="00C97E2D"/>
    <w:rsid w:val="00EA28EA"/>
    <w:rsid w:val="00EA7D8E"/>
    <w:rsid w:val="00F17D5D"/>
    <w:rsid w:val="00F5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wlhenkel</cp:lastModifiedBy>
  <cp:revision>3</cp:revision>
  <cp:lastPrinted>2013-10-18T21:48:00Z</cp:lastPrinted>
  <dcterms:created xsi:type="dcterms:W3CDTF">2014-01-07T19:01:00Z</dcterms:created>
  <dcterms:modified xsi:type="dcterms:W3CDTF">2014-01-07T19:03:00Z</dcterms:modified>
</cp:coreProperties>
</file>